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right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Warszawa, 1 lutego 2024 r.</w:t>
      </w:r>
    </w:p>
    <w:p w:rsidR="00000000" w:rsidDel="00000000" w:rsidP="00000000" w:rsidRDefault="00000000" w:rsidRPr="00000000" w14:paraId="00000002">
      <w:pPr>
        <w:spacing w:line="276" w:lineRule="auto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480" w:line="276" w:lineRule="auto"/>
        <w:jc w:val="center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4 powody, dla których </w:t>
      </w:r>
      <w:r w:rsidDel="00000000" w:rsidR="00000000" w:rsidRPr="00000000">
        <w:rPr>
          <w:b w:val="1"/>
          <w:highlight w:val="white"/>
          <w:rtl w:val="0"/>
        </w:rPr>
        <w:t xml:space="preserve">warto inwestować w mieszkania na Śląsku</w:t>
      </w:r>
    </w:p>
    <w:p w:rsidR="00000000" w:rsidDel="00000000" w:rsidP="00000000" w:rsidRDefault="00000000" w:rsidRPr="00000000" w14:paraId="00000004">
      <w:pPr>
        <w:shd w:fill="ffffff" w:val="clear"/>
        <w:spacing w:after="480" w:line="276" w:lineRule="auto"/>
        <w:jc w:val="both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Aglomeracja Śląska to wyjątkowy w skali kraju rynek nieruchomości mieszkaniowych, któremu coraz uważniej przyglądają się inwestorzy poszukujący dobrych okazji do zakupu lokum w celach zarobkowych. Rosnącym zainteresowaniem nabyciem mieszkań cieszą się nie tylko Katowice, ale i sąsiednie, mniejsze miasta wchodzące w skład Aglomeracji. Jakie czynniki wpływają na atrakcyjność lokalnego rynku mieszkaniowego?</w:t>
      </w:r>
    </w:p>
    <w:p w:rsidR="00000000" w:rsidDel="00000000" w:rsidP="00000000" w:rsidRDefault="00000000" w:rsidRPr="00000000" w14:paraId="00000005">
      <w:pPr>
        <w:shd w:fill="ffffff" w:val="clear"/>
        <w:spacing w:after="480" w:line="276" w:lineRule="auto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Według opracowanego przez RynekPierwotny.pl Rankingu Dostępności Mieszkań</w:t>
      </w:r>
      <w:r w:rsidDel="00000000" w:rsidR="00000000" w:rsidRPr="00000000">
        <w:rPr>
          <w:highlight w:val="white"/>
          <w:vertAlign w:val="superscript"/>
        </w:rPr>
        <w:footnoteReference w:customMarkFollows="0" w:id="0"/>
      </w:r>
      <w:r w:rsidDel="00000000" w:rsidR="00000000" w:rsidRPr="00000000">
        <w:rPr>
          <w:highlight w:val="white"/>
          <w:rtl w:val="0"/>
        </w:rPr>
        <w:t xml:space="preserve"> w największych miastach w Polsce, który uwzględnia w kontekście zakupu nieruchomości takie czynniki, jak: zarobki, ceny mieszkań, aktualna oferta nieruchomości czy zdolność kredytowa, serce Aglomeracji Śląskiej - Katowice - mogą pochwalić się mianem zwycięskiego miasta w tym zestawieniu. Według autorów raportu w stolicy Śląska </w:t>
      </w:r>
      <w:r w:rsidDel="00000000" w:rsidR="00000000" w:rsidRPr="00000000">
        <w:rPr>
          <w:highlight w:val="white"/>
          <w:rtl w:val="0"/>
        </w:rPr>
        <w:t xml:space="preserve">funkcjonuje najkorzystniejszy stosunek cen mieszkań do zarobków. Jednocześnie podaż mieszkań w okolicy zwiększyła się w ubiegłym roku aż o 34 proc. względem roku 2022.  Co jeszcze sprawia, że nie tylko same Katowice, ale i cała Aglomeracja Śląska staje się coraz bardziej atrakcyjnym rynkiem mieszkaniowym?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hd w:fill="ffffff" w:val="clear"/>
        <w:spacing w:after="480" w:lineRule="auto"/>
        <w:ind w:left="720" w:hanging="360"/>
        <w:jc w:val="both"/>
        <w:rPr>
          <w:b w:val="1"/>
          <w:highlight w:val="white"/>
          <w:u w:val="none"/>
        </w:rPr>
      </w:pPr>
      <w:r w:rsidDel="00000000" w:rsidR="00000000" w:rsidRPr="00000000">
        <w:rPr>
          <w:b w:val="1"/>
          <w:highlight w:val="white"/>
          <w:rtl w:val="0"/>
        </w:rPr>
        <w:t xml:space="preserve">Wyliczenia sprzyjające inwestorom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480" w:lineRule="auto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Jednym z najważniejszych czynników przyciągających inwestorów na Śląsk jest wspomniany już korzystny stosunek zarobków do cen nieruchomości, nie tylko w głównym mieście na Śląsku, ale i w mniejszych miejscowościach wchodzących w obręb Aglomeracji. Województwo to jest miejscem, gdzie ceny za metr kwadratowy są niższe niż w innych rejonach kraju. </w:t>
      </w:r>
    </w:p>
    <w:p w:rsidR="00000000" w:rsidDel="00000000" w:rsidP="00000000" w:rsidRDefault="00000000" w:rsidRPr="00000000" w14:paraId="00000008">
      <w:pPr>
        <w:shd w:fill="ffffff" w:val="clear"/>
        <w:spacing w:after="480" w:lineRule="auto"/>
        <w:jc w:val="both"/>
        <w:rPr>
          <w:strike w:val="1"/>
          <w:color w:val="00796b"/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- To właśnie te nieoczywiste, mniejsze miasta - jak Gliwice, Chorzów czy Zabrze - stają się coraz popularniejszym celem inwestorów, bo wobec szalejących cen nieruchomości w największych miastach w Polsce, tutaj próg wejścia jest zdecydowanie niższy. Jednocześnie miasta te dobrze rokują inwestycyjnie ze względu na bardzo dobre skomunikowanie z sercem Śląska, czyli Katowicami. Przekłada się to na stosunkowo wysokie zwroty z inwestycji, których średnia może oscylować nawet wokól 6 proc., co jest ważnym argumentem dla osób poszukujących miejsc, w których mogą generować stabilne dochody z wynajmu nieruchomości. Rosnącą aktywność klientów inwestycyjnych widzimy np. w naszej inwestycji Osiedle Kościuszki w Chorzowie </w:t>
      </w:r>
      <w:r w:rsidDel="00000000" w:rsidR="00000000" w:rsidRPr="00000000">
        <w:rPr>
          <w:highlight w:val="white"/>
          <w:rtl w:val="0"/>
        </w:rPr>
        <w:t xml:space="preserve">- mówi Małgorzata Ostrowska, Dyrektorka Pionu Marketingu i Komunikacji w J.W. Construction.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hd w:fill="ffffff" w:val="clear"/>
        <w:spacing w:after="480" w:line="276" w:lineRule="auto"/>
        <w:ind w:left="720" w:hanging="360"/>
        <w:jc w:val="both"/>
        <w:rPr>
          <w:b w:val="1"/>
          <w:highlight w:val="white"/>
          <w:u w:val="none"/>
        </w:rPr>
      </w:pPr>
      <w:r w:rsidDel="00000000" w:rsidR="00000000" w:rsidRPr="00000000">
        <w:rPr>
          <w:b w:val="1"/>
          <w:highlight w:val="white"/>
          <w:rtl w:val="0"/>
        </w:rPr>
        <w:t xml:space="preserve">Rozwój gospodarczy i atrakcyjny rynek pracy</w:t>
      </w:r>
    </w:p>
    <w:p w:rsidR="00000000" w:rsidDel="00000000" w:rsidP="00000000" w:rsidRDefault="00000000" w:rsidRPr="00000000" w14:paraId="0000000A">
      <w:pPr>
        <w:shd w:fill="ffffff" w:val="clear"/>
        <w:spacing w:after="480" w:line="276" w:lineRule="auto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Przy poszukiwaniu miejsc na zakup mieszkania w celach inwestycyjnych warto wziąć pod uwagę nie tylko wspomniany szacowany zwrot z inwestycji, ale i potencjał rozwoju dla lokalnego rynku nieruchomości. W przypadku Śląska mamy do czynienia z regionem wyróżniającym się na tle całego kraju pod kątem rozwoju gospodarczego, inwestycyjnego, jak i infrastruktury. Aglomeracja Śląska to jeden z głównych </w:t>
      </w:r>
      <w:r w:rsidDel="00000000" w:rsidR="00000000" w:rsidRPr="00000000">
        <w:rPr>
          <w:highlight w:val="white"/>
          <w:rtl w:val="0"/>
        </w:rPr>
        <w:t xml:space="preserve">ośrodków przemysłowych w Polsce i Europie. To miejsce, gdzie znajdują się liczne zakłady przemysłowe, firmy logistyczne, a także sektor usług. Województwo śląskie, wraz z 6 powiatami województwa opolskiego, należy do Katowickiej Specjalnej Strefy Ekonomicznej. Na jej obszarze działa ponad 450 firm, które zatrudniają łącznie ok. 90 tys. osób</w:t>
      </w:r>
      <w:r w:rsidDel="00000000" w:rsidR="00000000" w:rsidRPr="00000000">
        <w:rPr>
          <w:highlight w:val="white"/>
          <w:vertAlign w:val="superscript"/>
        </w:rPr>
        <w:footnoteReference w:customMarkFollows="0" w:id="1"/>
      </w:r>
      <w:r w:rsidDel="00000000" w:rsidR="00000000" w:rsidRPr="00000000">
        <w:rPr>
          <w:highlight w:val="white"/>
          <w:rtl w:val="0"/>
        </w:rPr>
        <w:t xml:space="preserve">. W 2019 r. FDI Business Financial Times wyróżnił ją jako najlepszą europejską strefę ekonomiczną. Wpływa to lokalny rynek pracy - wysoka liczba miejsc pracy przyciąga zarówno miejscowych mieszkańców, jak i profesjonalistów z innych regionów oraz przekłada się na stałe zapotrzebowanie na wynajem mieszkań w całej Aglomeracji.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hd w:fill="ffffff" w:val="clear"/>
        <w:spacing w:after="480" w:line="276" w:lineRule="auto"/>
        <w:ind w:left="720" w:hanging="360"/>
        <w:jc w:val="both"/>
        <w:rPr>
          <w:b w:val="1"/>
          <w:highlight w:val="white"/>
          <w:u w:val="none"/>
        </w:rPr>
      </w:pPr>
      <w:r w:rsidDel="00000000" w:rsidR="00000000" w:rsidRPr="00000000">
        <w:rPr>
          <w:b w:val="1"/>
          <w:highlight w:val="white"/>
          <w:rtl w:val="0"/>
        </w:rPr>
        <w:t xml:space="preserve">Region dobrze skomunikowany</w:t>
      </w:r>
    </w:p>
    <w:p w:rsidR="00000000" w:rsidDel="00000000" w:rsidP="00000000" w:rsidRDefault="00000000" w:rsidRPr="00000000" w14:paraId="0000000C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hd w:fill="ffffff" w:val="clear"/>
        <w:spacing w:after="300" w:before="300" w:line="276" w:lineRule="auto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Region ten stale inwestuje w infrastrukturę i transport. To oznacza rozwijającą się sieć dróg, kolei oraz komunikacji publicznej. Przez Śląsk przebiega linia dróg krajowych, ekspresowych oraz autostrady A4 i A1. Dzięki tym inwestycjom mieszkańcy Aglomeracji Śląskiej cieszą się łatwym dostępem do ważnych punktów, co zwiększa atrakcyjność regionu jako miejsca do życia i inwestowania. Region też ma swój międzynarodowy port lotniczy Katowice-Pyrzowice, a także jest dobrze skomunikowany z małopolskim lotniskiem Kraków-Balice. Wyróżnikiem Śląska są niewątpliwe bardzo dobrze skomunikowane ze sobą miasta wchodzące w skład Aglomeracji Śląskiej. Z perspektywy osób inwestujących w mieszkania oznacza to duża dowolność w wyborze miasta, w którym można nabyć nieruchomość w celach najmu.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hd w:fill="ffffff" w:val="clear"/>
        <w:spacing w:after="300" w:before="300" w:line="276" w:lineRule="auto"/>
        <w:ind w:left="720" w:hanging="360"/>
        <w:jc w:val="both"/>
        <w:rPr>
          <w:b w:val="1"/>
          <w:highlight w:val="white"/>
          <w:u w:val="none"/>
        </w:rPr>
      </w:pPr>
      <w:r w:rsidDel="00000000" w:rsidR="00000000" w:rsidRPr="00000000">
        <w:rPr>
          <w:b w:val="1"/>
          <w:highlight w:val="white"/>
          <w:rtl w:val="0"/>
        </w:rPr>
        <w:t xml:space="preserve">Różnorodna grupa najemców</w:t>
      </w:r>
    </w:p>
    <w:p w:rsidR="00000000" w:rsidDel="00000000" w:rsidP="00000000" w:rsidRDefault="00000000" w:rsidRPr="00000000" w14:paraId="0000000E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hd w:fill="ffffff" w:val="clear"/>
        <w:spacing w:after="300" w:before="300" w:line="276" w:lineRule="auto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Aglomeracja Śląska to istotny region akademicki przyciągający studentów nie tylko ze względu na bogatą ofertę uczelni (</w:t>
      </w:r>
      <w:r w:rsidDel="00000000" w:rsidR="00000000" w:rsidRPr="00000000">
        <w:rPr>
          <w:highlight w:val="white"/>
          <w:rtl w:val="0"/>
        </w:rPr>
        <w:t xml:space="preserve">Uniwersytet Śląski, Uniwersytet Ekonomiczny czy Akademia Muzyczna), ale i z uwagi na stosunkowo tanie koszty utrzymania. W całym województwie można znaleźć ok. 30 uczelni wyższych. W roku akademickim 2022/2023 w województwie śląskim kształciło się ponad 107 tysięcy studentów</w:t>
      </w:r>
      <w:r w:rsidDel="00000000" w:rsidR="00000000" w:rsidRPr="00000000">
        <w:rPr>
          <w:highlight w:val="white"/>
          <w:vertAlign w:val="superscript"/>
        </w:rPr>
        <w:footnoteReference w:customMarkFollows="0" w:id="2"/>
      </w:r>
      <w:r w:rsidDel="00000000" w:rsidR="00000000" w:rsidRPr="00000000">
        <w:rPr>
          <w:highlight w:val="white"/>
          <w:rtl w:val="0"/>
        </w:rPr>
        <w:t xml:space="preserve">, co daje 5. miejsce w skali kraju. </w:t>
      </w:r>
      <w:r w:rsidDel="00000000" w:rsidR="00000000" w:rsidRPr="00000000">
        <w:rPr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F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hd w:fill="ffffff" w:val="clear"/>
        <w:spacing w:after="300" w:before="300" w:line="276" w:lineRule="auto"/>
        <w:jc w:val="both"/>
        <w:rPr>
          <w:color w:val="374151"/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- </w:t>
      </w:r>
      <w:r w:rsidDel="00000000" w:rsidR="00000000" w:rsidRPr="00000000">
        <w:rPr>
          <w:i w:val="1"/>
          <w:highlight w:val="white"/>
          <w:rtl w:val="0"/>
        </w:rPr>
        <w:t xml:space="preserve">Wzrostowi liczby studentów towarzyszy napływ pracowników przenoszących się praktycznie do wszystkich miast w obrębie Aglomeracji Śląskiej w poszukiwaniu pracy. Do tego dochodzi też pokaźna liczba turystów, co warto uwzględnić zwłaszcza w kontekście najmu krótkoterminowego. To wszystko sprawia, że mamy na rynku śląskim bardzo rozbudowaną i różnorodną grupę potencjalnych najemców, ale i stabilne perspektywy najmu - </w:t>
      </w:r>
      <w:r w:rsidDel="00000000" w:rsidR="00000000" w:rsidRPr="00000000">
        <w:rPr>
          <w:highlight w:val="white"/>
          <w:rtl w:val="0"/>
        </w:rPr>
        <w:t xml:space="preserve">dodaje Małgorzata Ostrowska z J.W. Construction.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hd w:fill="ffffff" w:val="clear"/>
        <w:spacing w:before="300" w:lineRule="auto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Inwestowanie w mieszkania w mniejszych miejscowościach, takich jak te na Śląsku, może przynieść atrakcyjne korzyści finansowe. Dynamiczny rynek nieruchomości, wzrost wartości mieszkań oraz stabilny rynek wynajmu czynią tę formę inwestycji coraz bardziej atrakcyjną. </w:t>
      </w:r>
    </w:p>
    <w:p w:rsidR="00000000" w:rsidDel="00000000" w:rsidP="00000000" w:rsidRDefault="00000000" w:rsidRPr="00000000" w14:paraId="00000011">
      <w:pPr>
        <w:spacing w:line="276" w:lineRule="auto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bottom w:color="auto" w:space="6" w:sz="0" w:val="none"/>
        </w:pBdr>
        <w:shd w:fill="ffffff" w:val="clear"/>
        <w:spacing w:after="120" w:before="120" w:line="276" w:lineRule="auto"/>
        <w:ind w:left="0" w:firstLine="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J.W. Construction to jeden z największych i najbardziej znanych polskich deweloperów mieszkaniowych z 30-letnim doświadczeniem na rynku nieruchomości. Firma może pochwalić się liczbą ponad 34 tysięcy sprzedanych mieszkań oraz ponad 600 domów w Warszawie, Katowicach, Łodzi, Gdyni, Krakowie, Poznaniu i Szczecinie, a także poza krajem. W portfolio JWC znajdują się także nieruchomości aparthotelowo-komercyjne, jak Wola Invest czy Jerozolimskie Invest w Warszawie oraz obiekty hotelowe: kompleks Czarny Potok Resort&amp;Spa w Krynicy Zdroju, Hotel Dana w Szczecinie czy sieć Hoteli 500 nad Zegrzem, w Tarnowie Podgórnym oraz w Strykowie. J.W. Construction ma także w swojej grupie kapitałowej własną spółkę wykonawczą oraz fabrykę w Tłuszczu. Więcej informacji na temat firmy oraz aktualnie realizowanych inwestycji można znaleźć na stronie www.jwc.pl.</w:t>
      </w: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14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https://rynekpierwotny.pl/wiadomosci-mieszkaniowe/ranking-dostepnosci-mieszkan-ii-edycja/12343/</w:t>
      </w:r>
    </w:p>
  </w:footnote>
  <w:footnote w:id="1">
    <w:p w:rsidR="00000000" w:rsidDel="00000000" w:rsidP="00000000" w:rsidRDefault="00000000" w:rsidRPr="00000000" w14:paraId="00000015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https://rynekpierwotny.pl/wiadomosci-mieszkaniowe/czy-oplaca-sie-inwestowac-w-mieszkania-pod-wynajem-na-slasku/3418/</w:t>
      </w:r>
    </w:p>
  </w:footnote>
  <w:footnote w:id="2">
    <w:p w:rsidR="00000000" w:rsidDel="00000000" w:rsidP="00000000" w:rsidRDefault="00000000" w:rsidRPr="00000000" w14:paraId="00000016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https://stat.gov.pl/files/gfx/portalinformacyjny/pl/defaultaktualnosci/5488/8/9/1/szkolnictwo_wyzsze_w_roku_akademickim_2022-2023_-_wyniki_wstepne.pdf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jc w:val="right"/>
      <w:rPr/>
    </w:pPr>
    <w:r w:rsidDel="00000000" w:rsidR="00000000" w:rsidRPr="00000000">
      <w:rPr>
        <w:rtl w:val="0"/>
      </w:rPr>
      <w:tab/>
      <w:tab/>
      <w:tab/>
      <w:tab/>
      <w:tab/>
      <w:t xml:space="preserve">       </w:t>
    </w:r>
    <w:r w:rsidDel="00000000" w:rsidR="00000000" w:rsidRPr="00000000">
      <w:rPr/>
      <w:drawing>
        <wp:inline distB="114300" distT="114300" distL="114300" distR="114300">
          <wp:extent cx="2214563" cy="1039764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14563" cy="103976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