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D656" w14:textId="77777777" w:rsidR="008E6296" w:rsidRDefault="00000000">
      <w:pPr>
        <w:spacing w:after="200"/>
        <w:jc w:val="right"/>
      </w:pPr>
      <w:r>
        <w:t xml:space="preserve">Warszawa, 13 marca 2024 r. </w:t>
      </w:r>
    </w:p>
    <w:p w14:paraId="2585A1F9" w14:textId="77777777" w:rsidR="008E6296" w:rsidRDefault="00000000">
      <w:pPr>
        <w:spacing w:after="20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J.W. Construction zakończyło kolejny etap osiedla domów Villa Campina pod Warszawą</w:t>
      </w:r>
    </w:p>
    <w:p w14:paraId="12A38355" w14:textId="7BAE0647" w:rsidR="008E6296" w:rsidRDefault="00000000">
      <w:pPr>
        <w:spacing w:after="200"/>
        <w:jc w:val="both"/>
        <w:rPr>
          <w:b/>
        </w:rPr>
      </w:pPr>
      <w:r>
        <w:rPr>
          <w:b/>
        </w:rPr>
        <w:t xml:space="preserve">J.W. Construction zakończyło budowę kolejnego etapu inwestycji Villa Campina </w:t>
      </w:r>
      <w:r w:rsidR="00E347BD">
        <w:rPr>
          <w:b/>
        </w:rPr>
        <w:t>pod</w:t>
      </w:r>
      <w:r>
        <w:rPr>
          <w:b/>
        </w:rPr>
        <w:t xml:space="preserve"> Ożarow</w:t>
      </w:r>
      <w:r w:rsidR="00E347BD">
        <w:rPr>
          <w:b/>
        </w:rPr>
        <w:t>em</w:t>
      </w:r>
      <w:r>
        <w:rPr>
          <w:b/>
        </w:rPr>
        <w:t xml:space="preserve"> Mazowieckim, nieopodal Kampinoskiego Parku Narodowego. Domy jednorodzinne powstające w ramach tego wieloetapowego projektu wyróżnia wykorzystanie przyjaznej środowisku, nowoczesnej technologii szkieletowej, która w połączeniu m.in. z pompami ciepła, rekuperacją czy fotowoltaiką przekłada się na minimalne koszty utrzymania nieruchomości. </w:t>
      </w:r>
    </w:p>
    <w:p w14:paraId="25F21E5C" w14:textId="010A7678" w:rsidR="008E6296" w:rsidRDefault="00000000">
      <w:pPr>
        <w:spacing w:after="200"/>
        <w:jc w:val="both"/>
      </w:pPr>
      <w:r>
        <w:t xml:space="preserve">Rodzinne osiedle domów Villa Campina jest zlokalizowane </w:t>
      </w:r>
      <w:r w:rsidR="00E347BD">
        <w:t xml:space="preserve">pod </w:t>
      </w:r>
      <w:r>
        <w:t>Ożarow</w:t>
      </w:r>
      <w:r w:rsidR="00E347BD">
        <w:t>em</w:t>
      </w:r>
      <w:r>
        <w:t xml:space="preserve"> Mazowieckim, ok. 17 km od centrum Warszawy. Jak dotąd J.W. Construction zrealizowało w ramach tej inwestycji </w:t>
      </w:r>
      <w:r>
        <w:rPr>
          <w:highlight w:val="white"/>
        </w:rPr>
        <w:t>8 e</w:t>
      </w:r>
      <w:r>
        <w:t xml:space="preserve">tapów. </w:t>
      </w:r>
      <w:r>
        <w:rPr>
          <w:highlight w:val="white"/>
        </w:rPr>
        <w:t>Dzięki ukończonemu, kolejnemu etapowi tego projektu, osiedle rozrosło się na ten moment do ponad 300 dom</w:t>
      </w:r>
      <w:r>
        <w:t>ów, zarówno indywidualnych, jak i szeregowych. Na tę chwilę w sprzedaży j</w:t>
      </w:r>
      <w:r>
        <w:rPr>
          <w:highlight w:val="white"/>
        </w:rPr>
        <w:t>est ok. 40 budyn</w:t>
      </w:r>
      <w:r>
        <w:t xml:space="preserve">ków. </w:t>
      </w:r>
    </w:p>
    <w:p w14:paraId="54837807" w14:textId="77777777" w:rsidR="008E6296" w:rsidRDefault="00000000">
      <w:pPr>
        <w:spacing w:after="200"/>
        <w:jc w:val="both"/>
      </w:pPr>
      <w:r>
        <w:t>Począwszy od</w:t>
      </w:r>
      <w:r>
        <w:rPr>
          <w:highlight w:val="white"/>
        </w:rPr>
        <w:t xml:space="preserve"> 2020 r</w:t>
      </w:r>
      <w:r>
        <w:t xml:space="preserve">oku, kolejne domy w Villa Campina powstają na bazie drewnianych prefabrykatów i technologii szkieletowej z wykorzystaniem szeregu prośrodowiskowych rozwiązań budowlanych, co sprawia że są one efektywne energetycznie oraz ekologiczne. </w:t>
      </w:r>
    </w:p>
    <w:p w14:paraId="52A07EC1" w14:textId="77777777" w:rsidR="008E6296" w:rsidRDefault="00000000">
      <w:pPr>
        <w:spacing w:after="200"/>
        <w:jc w:val="both"/>
      </w:pPr>
      <w:r>
        <w:t xml:space="preserve"> – </w:t>
      </w:r>
      <w:r>
        <w:rPr>
          <w:i/>
        </w:rPr>
        <w:t xml:space="preserve"> Villa Campina powstaje z myślą o świadomych ekologicznie rodzinach ceniących zdrowy tryb życia, estetykę oraz funkcjonalność domowej przestrzeni. Zaletą tej inwestycji jest niewątpliwie jej atrakcyjna lokalizacja.</w:t>
      </w:r>
      <w:r>
        <w:rPr>
          <w:b/>
          <w:i/>
        </w:rPr>
        <w:t xml:space="preserve"> </w:t>
      </w:r>
      <w:r>
        <w:rPr>
          <w:i/>
        </w:rPr>
        <w:t>Mieszkańcy naszych domów mogą cieszyć się bliskością terenów zielonych i spokojnym otoczeniem przy jednoczesnym, łatwym dostępie do infrastruktury miejskiej i dobrą komunikacją ze stolicą</w:t>
      </w:r>
      <w:r>
        <w:t xml:space="preserve"> – komentuje Małgorzata Ostrowska, Dyrektorka Pionu Marketingu i Sprzedaży w J.W. Construction.</w:t>
      </w:r>
    </w:p>
    <w:p w14:paraId="722BA6A0" w14:textId="77777777" w:rsidR="008E6296" w:rsidRDefault="00000000">
      <w:pPr>
        <w:spacing w:after="200"/>
        <w:jc w:val="both"/>
        <w:rPr>
          <w:b/>
        </w:rPr>
      </w:pPr>
      <w:r>
        <w:rPr>
          <w:b/>
        </w:rPr>
        <w:t>Funkcjonalne domy “Wiktoria”</w:t>
      </w:r>
    </w:p>
    <w:p w14:paraId="0FA43347" w14:textId="77777777" w:rsidR="008E6296" w:rsidRDefault="00000000">
      <w:pPr>
        <w:spacing w:after="200"/>
        <w:jc w:val="both"/>
      </w:pPr>
      <w:r>
        <w:t>Domy “Wiktoria” w inwestycji Villa Campina mają dwie kondygnacje o łącznej powierzchni od 101 do 116 mkw. Położone są one na działkach o powierzchni od 337 do 507 mkw., uwzględniających ogród. Dostępne w sprzedaży domy o podwyższonym standardzie mają na parterze salon z dużymi oknami z bezpośrednim wyjściem na taras, a także kuchnię, toaletę i wiatrołap z holem. Do parteru przynależy także garaż. Poddasze użytkowe to trzy sypialnie oraz przestronna, widna, rodzinna łazienka. Sypialnie są foremne i ustawne, doświetlone oknami dachowymi. Domy przygotowane są do montażu instalacji systemu fotowoltaicznego.</w:t>
      </w:r>
    </w:p>
    <w:p w14:paraId="294FD4AE" w14:textId="77777777" w:rsidR="008E6296" w:rsidRDefault="00000000">
      <w:pPr>
        <w:spacing w:after="200"/>
        <w:jc w:val="both"/>
        <w:rPr>
          <w:b/>
        </w:rPr>
      </w:pPr>
      <w:r>
        <w:rPr>
          <w:b/>
        </w:rPr>
        <w:t>Oszczędność na rachunkach</w:t>
      </w:r>
    </w:p>
    <w:p w14:paraId="769EDF4A" w14:textId="77777777" w:rsidR="008E6296" w:rsidRDefault="00000000">
      <w:pPr>
        <w:spacing w:after="200"/>
        <w:jc w:val="both"/>
      </w:pPr>
      <w:r>
        <w:t xml:space="preserve">Domy prefabrykowane z drewna w inwestycji Villa Campina wpisują się w trendy nowoczesnego, niskoemisyjnego budownictwa. To budynki przyjazne środowisku, zarówno w kontekście produkcji, jak i użytkowania. Dzięki technologii szkieletowej oraz zastosowanym materiałom i rozwiązaniom budowlanym w budynkach Villa Campina panuje korzystny mikroklimat. Są one wolne od smogu, bakterii, wirusów i alergenów, co stanowi dodatkową wartość dla alergików. </w:t>
      </w:r>
    </w:p>
    <w:p w14:paraId="47E9100B" w14:textId="77777777" w:rsidR="008E6296" w:rsidRDefault="00000000">
      <w:pPr>
        <w:spacing w:after="200"/>
        <w:jc w:val="both"/>
      </w:pPr>
      <w:r>
        <w:lastRenderedPageBreak/>
        <w:t xml:space="preserve">Domy z inwestycji wyposażone zostały w pompy ciepła i rekuperację, co jest kluczowe dla oszczędnego gospodarowania energią elektryczną, a zarazem przyjazne środowisku. We wszystkich pomieszczeniach jest ogrzewanie podłogowe, a na dachu bez problemu można zamontować system fotowoltaiczny, który może ograniczyć rachunki za prąd praktycznie do zera. </w:t>
      </w:r>
    </w:p>
    <w:p w14:paraId="53196111" w14:textId="77777777" w:rsidR="008E6296" w:rsidRDefault="00000000">
      <w:pPr>
        <w:spacing w:after="200"/>
        <w:jc w:val="both"/>
      </w:pPr>
      <w:r>
        <w:t xml:space="preserve">– </w:t>
      </w:r>
      <w:r>
        <w:rPr>
          <w:i/>
        </w:rPr>
        <w:t>Do ogrzania domu, wody użytkowej i wentylacji potrzeba zaledwie 22 kWh/m2/rok. Według naszych wyliczeń oraz danych naszych klientów z poprzednich etapów utrzymanie domu o powierzchni 137 m2 może kosztować miesięcznie zaledwie 70 zł</w:t>
      </w:r>
      <w:r>
        <w:t xml:space="preserve"> – dodaje Małgorzata Ostrowska z J.W. Construction.</w:t>
      </w:r>
    </w:p>
    <w:p w14:paraId="0FADB8AC" w14:textId="77777777" w:rsidR="008E6296" w:rsidRDefault="00000000">
      <w:pPr>
        <w:spacing w:after="200"/>
        <w:jc w:val="both"/>
        <w:rPr>
          <w:sz w:val="24"/>
          <w:szCs w:val="24"/>
        </w:rPr>
      </w:pPr>
      <w:r>
        <w:t xml:space="preserve">Więcej informacji na temat nowych etapów inwestycji Villa Campina można znaleźć na stronie dewelopera. </w:t>
      </w:r>
    </w:p>
    <w:p w14:paraId="16925CC1" w14:textId="77777777" w:rsidR="008E6296" w:rsidRDefault="00000000">
      <w:pPr>
        <w:spacing w:before="240" w:after="240"/>
        <w:jc w:val="both"/>
        <w:rPr>
          <w:sz w:val="24"/>
          <w:szCs w:val="24"/>
        </w:rPr>
      </w:pPr>
      <w:r>
        <w:rPr>
          <w:b/>
          <w:sz w:val="20"/>
          <w:szCs w:val="20"/>
        </w:rPr>
        <w:t>J.W. Construction</w:t>
      </w:r>
      <w:r>
        <w:rPr>
          <w:sz w:val="20"/>
          <w:szCs w:val="20"/>
        </w:rPr>
        <w:t xml:space="preserve"> to jeden z największych  i najbardziej znanych polskich deweloperów mieszkaniowych z ponad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</w:t>
      </w:r>
      <w:hyperlink r:id="rId6">
        <w:r>
          <w:rPr>
            <w:color w:val="1155CC"/>
            <w:sz w:val="20"/>
            <w:szCs w:val="20"/>
            <w:u w:val="single"/>
          </w:rPr>
          <w:t>www.jwc.pl</w:t>
        </w:r>
      </w:hyperlink>
      <w:r>
        <w:rPr>
          <w:sz w:val="20"/>
          <w:szCs w:val="20"/>
        </w:rPr>
        <w:t>.</w:t>
      </w:r>
    </w:p>
    <w:p w14:paraId="07FD096B" w14:textId="77777777" w:rsidR="008E6296" w:rsidRDefault="008E6296">
      <w:pPr>
        <w:spacing w:after="200"/>
        <w:jc w:val="both"/>
        <w:rPr>
          <w:sz w:val="24"/>
          <w:szCs w:val="24"/>
        </w:rPr>
      </w:pPr>
    </w:p>
    <w:sectPr w:rsidR="008E629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A35E" w14:textId="77777777" w:rsidR="0017533A" w:rsidRDefault="0017533A">
      <w:pPr>
        <w:spacing w:line="240" w:lineRule="auto"/>
      </w:pPr>
      <w:r>
        <w:separator/>
      </w:r>
    </w:p>
  </w:endnote>
  <w:endnote w:type="continuationSeparator" w:id="0">
    <w:p w14:paraId="427E96EC" w14:textId="77777777" w:rsidR="0017533A" w:rsidRDefault="00175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22BD" w14:textId="77777777" w:rsidR="0017533A" w:rsidRDefault="0017533A">
      <w:pPr>
        <w:spacing w:line="240" w:lineRule="auto"/>
      </w:pPr>
      <w:r>
        <w:separator/>
      </w:r>
    </w:p>
  </w:footnote>
  <w:footnote w:type="continuationSeparator" w:id="0">
    <w:p w14:paraId="0EB1FDF4" w14:textId="77777777" w:rsidR="0017533A" w:rsidRDefault="00175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1B2B" w14:textId="77777777" w:rsidR="008E6296" w:rsidRDefault="00000000">
    <w:pPr>
      <w:jc w:val="right"/>
    </w:pPr>
    <w:r>
      <w:rPr>
        <w:noProof/>
      </w:rPr>
      <w:drawing>
        <wp:inline distT="114300" distB="114300" distL="114300" distR="114300" wp14:anchorId="70DF2273" wp14:editId="3B3981AD">
          <wp:extent cx="2214563" cy="10397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96"/>
    <w:rsid w:val="0017533A"/>
    <w:rsid w:val="008E6296"/>
    <w:rsid w:val="00E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8593"/>
  <w15:docId w15:val="{7F683176-85CF-4A99-AEE6-47DDC1F9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w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Dziopak-Mroczka</cp:lastModifiedBy>
  <cp:revision>2</cp:revision>
  <dcterms:created xsi:type="dcterms:W3CDTF">2024-03-13T09:45:00Z</dcterms:created>
  <dcterms:modified xsi:type="dcterms:W3CDTF">2024-03-13T09:46:00Z</dcterms:modified>
</cp:coreProperties>
</file>