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E4C3" w14:textId="3DC289C1" w:rsidR="00A07BA2" w:rsidRDefault="002B49D8" w:rsidP="002B49D8">
      <w:pPr>
        <w:ind w:right="6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000000">
        <w:rPr>
          <w:sz w:val="23"/>
          <w:szCs w:val="23"/>
        </w:rPr>
        <w:t>Warszawa, 10 października 2023</w:t>
      </w:r>
    </w:p>
    <w:p w14:paraId="4665082C" w14:textId="77777777" w:rsidR="00A07BA2" w:rsidRDefault="00A07BA2">
      <w:pPr>
        <w:jc w:val="both"/>
        <w:rPr>
          <w:sz w:val="23"/>
          <w:szCs w:val="23"/>
        </w:rPr>
      </w:pPr>
    </w:p>
    <w:p w14:paraId="2CF7593A" w14:textId="31DFE521" w:rsidR="00A07BA2" w:rsidRDefault="0000000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Nieruchomości inwestycyjne - na co zwrócić uwagę przed zakupem</w:t>
      </w:r>
      <w:r w:rsidR="00BC342E">
        <w:rPr>
          <w:b/>
          <w:sz w:val="23"/>
          <w:szCs w:val="23"/>
        </w:rPr>
        <w:t>?</w:t>
      </w:r>
    </w:p>
    <w:p w14:paraId="2826C65C" w14:textId="77777777" w:rsidR="00A07BA2" w:rsidRDefault="00A07BA2">
      <w:pPr>
        <w:jc w:val="both"/>
        <w:rPr>
          <w:sz w:val="23"/>
          <w:szCs w:val="23"/>
        </w:rPr>
      </w:pPr>
    </w:p>
    <w:p w14:paraId="72948B6A" w14:textId="77777777" w:rsidR="00A07BA2" w:rsidRDefault="0000000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Jesień to intensywny okres dla branży nieruchomości, zwłaszcza w kontekście zakupów mieszkań w celach inwestycyjnych. Jak wygląda obecnie sytuacja na rynku nieruchomości inwestycyjnych? Co wziąć pod uwagę przy zakupie mieszkania w celach najmu, zarówno krótko-, jak i długoterminowego? </w:t>
      </w:r>
    </w:p>
    <w:p w14:paraId="47B55319" w14:textId="77777777" w:rsidR="00A07BA2" w:rsidRDefault="00A07BA2">
      <w:pPr>
        <w:jc w:val="both"/>
        <w:rPr>
          <w:sz w:val="23"/>
          <w:szCs w:val="23"/>
        </w:rPr>
      </w:pPr>
    </w:p>
    <w:p w14:paraId="1241CE03" w14:textId="77777777" w:rsidR="00A07BA2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Nieruchomości wciąż postrzegane są jako jedna z najbardziej bezpiecznych i stabilnych inwestycji i opłacalnych form pomnażania kapitału. Kupując mieszkanie możemy bowiem zarabiać nie tylko na samym najmie, ale także na ogólnym wzroście ceny nieruchomości. </w:t>
      </w:r>
    </w:p>
    <w:p w14:paraId="0188FA19" w14:textId="77777777" w:rsidR="00A07BA2" w:rsidRDefault="00A07BA2">
      <w:pPr>
        <w:jc w:val="both"/>
        <w:rPr>
          <w:sz w:val="23"/>
          <w:szCs w:val="23"/>
        </w:rPr>
      </w:pPr>
    </w:p>
    <w:p w14:paraId="7EEF3C9D" w14:textId="77777777" w:rsidR="00A07BA2" w:rsidRDefault="0000000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Najem wciąż opłacalny</w:t>
      </w:r>
    </w:p>
    <w:p w14:paraId="3AF54155" w14:textId="77777777" w:rsidR="00A07BA2" w:rsidRDefault="00A07BA2">
      <w:pPr>
        <w:jc w:val="both"/>
        <w:rPr>
          <w:sz w:val="23"/>
          <w:szCs w:val="23"/>
        </w:rPr>
      </w:pPr>
    </w:p>
    <w:p w14:paraId="6DD82747" w14:textId="511D20C6" w:rsidR="00A07BA2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>W ostatnich miesiącach motorem napędowym do lokowania oszczędności w lokale inwestycyjne był m.in. program bezpiecznego kredytu 2 proc. Stały wzrost cen najmu jest też dodatkową zachętą dla kupujących mieszkania w celach inwestycyjnych. Przykładowo, według “Raportu z rynku najmu</w:t>
      </w:r>
      <w:r w:rsidR="002B49D8">
        <w:rPr>
          <w:rStyle w:val="Odwoanieprzypisudolnego"/>
          <w:sz w:val="23"/>
          <w:szCs w:val="23"/>
        </w:rPr>
        <w:footnoteReference w:id="1"/>
      </w:r>
      <w:r>
        <w:rPr>
          <w:sz w:val="23"/>
          <w:szCs w:val="23"/>
        </w:rPr>
        <w:t xml:space="preserve">” opracowanego przez serwis </w:t>
      </w:r>
      <w:proofErr w:type="spellStart"/>
      <w:r>
        <w:rPr>
          <w:sz w:val="23"/>
          <w:szCs w:val="23"/>
        </w:rPr>
        <w:t>Otodom</w:t>
      </w:r>
      <w:proofErr w:type="spellEnd"/>
      <w:r>
        <w:rPr>
          <w:sz w:val="23"/>
          <w:szCs w:val="23"/>
        </w:rPr>
        <w:t xml:space="preserve">, na koniec lipca stawki najmu </w:t>
      </w:r>
      <w:proofErr w:type="spellStart"/>
      <w:r>
        <w:rPr>
          <w:sz w:val="23"/>
          <w:szCs w:val="23"/>
        </w:rPr>
        <w:t>mdm</w:t>
      </w:r>
      <w:proofErr w:type="spellEnd"/>
      <w:r>
        <w:rPr>
          <w:sz w:val="23"/>
          <w:szCs w:val="23"/>
        </w:rPr>
        <w:t xml:space="preserve"> w największych miastach w Polsce wzrosły o 1,5 proc. Wzrost cen najmu można obserwować od momentu wybuchu wojny w Ukrainie. Przełożyła się ona na ogromny wręcz popyt na wynajem, co zachęcało do kupna mieszkań i lokowania w nie topniejących z powodu inflacji oszczędności. Z danych Narodowego Banku Polskiego</w:t>
      </w:r>
      <w:r w:rsidR="00436525">
        <w:rPr>
          <w:rStyle w:val="Odwoanieprzypisudolnego"/>
          <w:sz w:val="23"/>
          <w:szCs w:val="23"/>
        </w:rPr>
        <w:footnoteReference w:id="2"/>
      </w:r>
      <w:r>
        <w:rPr>
          <w:sz w:val="23"/>
          <w:szCs w:val="23"/>
        </w:rPr>
        <w:t xml:space="preserve"> wynika, że w 2022 r. aż 70 proc. mieszkań kupiono właśnie w celach inwestycyjnych.</w:t>
      </w:r>
    </w:p>
    <w:p w14:paraId="1867C0FD" w14:textId="77777777" w:rsidR="00A07BA2" w:rsidRDefault="00A07BA2">
      <w:pPr>
        <w:jc w:val="both"/>
        <w:rPr>
          <w:sz w:val="23"/>
          <w:szCs w:val="23"/>
        </w:rPr>
      </w:pPr>
    </w:p>
    <w:p w14:paraId="5F63567E" w14:textId="1CE500B4" w:rsidR="00A07BA2" w:rsidRDefault="00436525">
      <w:p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000000">
        <w:rPr>
          <w:sz w:val="23"/>
          <w:szCs w:val="23"/>
        </w:rPr>
        <w:t>bserwacj</w:t>
      </w:r>
      <w:r>
        <w:rPr>
          <w:sz w:val="23"/>
          <w:szCs w:val="23"/>
        </w:rPr>
        <w:t>e</w:t>
      </w:r>
      <w:r w:rsidR="00000000">
        <w:rPr>
          <w:sz w:val="23"/>
          <w:szCs w:val="23"/>
        </w:rPr>
        <w:t xml:space="preserve"> rynkowych ekspertów w</w:t>
      </w:r>
      <w:r>
        <w:rPr>
          <w:sz w:val="23"/>
          <w:szCs w:val="23"/>
        </w:rPr>
        <w:t>skazują</w:t>
      </w:r>
      <w:r w:rsidR="00000000">
        <w:rPr>
          <w:sz w:val="23"/>
          <w:szCs w:val="23"/>
        </w:rPr>
        <w:t xml:space="preserve">, że także ostatni kwartał tego roku może obfitować w ożywienie na rynku inwestycyjnym. </w:t>
      </w:r>
    </w:p>
    <w:p w14:paraId="00F9FC8A" w14:textId="77777777" w:rsidR="00A07BA2" w:rsidRDefault="00A07BA2">
      <w:pPr>
        <w:jc w:val="both"/>
        <w:rPr>
          <w:sz w:val="23"/>
          <w:szCs w:val="23"/>
        </w:rPr>
      </w:pPr>
    </w:p>
    <w:p w14:paraId="1159E8AB" w14:textId="596AF237" w:rsidR="00A07BA2" w:rsidRDefault="00000000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>- Nie bez znaczenia jest tu dość niespodziewany, znaczny spadek wysokości stóp procentowych, który oznacza, że doczekamy się w końcu niższych rat kredytu na zakup mieszkania.</w:t>
      </w:r>
      <w:r w:rsidR="00436525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Jesień </w:t>
      </w:r>
      <w:r w:rsidR="00436525">
        <w:rPr>
          <w:i/>
          <w:sz w:val="23"/>
          <w:szCs w:val="23"/>
        </w:rPr>
        <w:t>to</w:t>
      </w:r>
      <w:r>
        <w:rPr>
          <w:i/>
          <w:sz w:val="23"/>
          <w:szCs w:val="23"/>
        </w:rPr>
        <w:t xml:space="preserve"> też </w:t>
      </w:r>
      <w:r w:rsidR="00436525">
        <w:rPr>
          <w:i/>
          <w:sz w:val="23"/>
          <w:szCs w:val="23"/>
        </w:rPr>
        <w:t xml:space="preserve">czas </w:t>
      </w:r>
      <w:r>
        <w:rPr>
          <w:i/>
          <w:sz w:val="23"/>
          <w:szCs w:val="23"/>
        </w:rPr>
        <w:t>powr</w:t>
      </w:r>
      <w:r w:rsidR="00436525">
        <w:rPr>
          <w:i/>
          <w:sz w:val="23"/>
          <w:szCs w:val="23"/>
        </w:rPr>
        <w:t>otu</w:t>
      </w:r>
      <w:r>
        <w:rPr>
          <w:i/>
          <w:sz w:val="23"/>
          <w:szCs w:val="23"/>
        </w:rPr>
        <w:t xml:space="preserve"> studentów na uczelnie, na co czekali zwłaszcza właściciele nastawieni na najem długoterminowy</w:t>
      </w:r>
      <w:r>
        <w:rPr>
          <w:sz w:val="23"/>
          <w:szCs w:val="23"/>
        </w:rPr>
        <w:t xml:space="preserve"> - mówi Małgorzata Ostrowska, dyrektorka pionu marketingu i sprzedaży w J.W. Construction.</w:t>
      </w:r>
    </w:p>
    <w:p w14:paraId="413F93E1" w14:textId="77777777" w:rsidR="00A07BA2" w:rsidRDefault="00A07BA2">
      <w:pPr>
        <w:jc w:val="both"/>
        <w:rPr>
          <w:sz w:val="23"/>
          <w:szCs w:val="23"/>
        </w:rPr>
      </w:pPr>
    </w:p>
    <w:p w14:paraId="3F190714" w14:textId="77777777" w:rsidR="00A07BA2" w:rsidRDefault="0000000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Najem krótko- czy długoterminowy?</w:t>
      </w:r>
    </w:p>
    <w:p w14:paraId="3E314E73" w14:textId="77777777" w:rsidR="00A07BA2" w:rsidRDefault="00A07BA2">
      <w:pPr>
        <w:jc w:val="both"/>
        <w:rPr>
          <w:b/>
          <w:sz w:val="23"/>
          <w:szCs w:val="23"/>
        </w:rPr>
      </w:pPr>
    </w:p>
    <w:p w14:paraId="049B76DC" w14:textId="77777777" w:rsidR="00A07BA2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Mówiąc o nieruchomościach inwestycyjnych, myślimy zazwyczaj o lokalach  kupowanych w celach krótko- bądź długoterminowego najmu. Oba te rynki cieszą się w ostatnich miesiącach tendencjami wzrostowymi. </w:t>
      </w:r>
    </w:p>
    <w:p w14:paraId="5B2B8AAC" w14:textId="77777777" w:rsidR="00A07BA2" w:rsidRDefault="00A07BA2">
      <w:pPr>
        <w:jc w:val="both"/>
        <w:rPr>
          <w:sz w:val="23"/>
          <w:szCs w:val="23"/>
        </w:rPr>
      </w:pPr>
    </w:p>
    <w:p w14:paraId="3073BD87" w14:textId="77777777" w:rsidR="00A07BA2" w:rsidRDefault="00000000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- Zakup lokali przeznaczonych na wynajem krótkoterminowy jest opłacalny w największych miastach w Polsce, a także w ośrodkach turystycznych nad morzem i w górach. Na dobrą koniunkturę tego rynku wpłynął też w ostatnim roku napływ migrantów i pracowników sezonowych, a także </w:t>
      </w:r>
      <w:proofErr w:type="spellStart"/>
      <w:r>
        <w:rPr>
          <w:i/>
          <w:sz w:val="23"/>
          <w:szCs w:val="23"/>
        </w:rPr>
        <w:t>popandemiczne</w:t>
      </w:r>
      <w:proofErr w:type="spellEnd"/>
      <w:r>
        <w:rPr>
          <w:i/>
          <w:sz w:val="23"/>
          <w:szCs w:val="23"/>
        </w:rPr>
        <w:t xml:space="preserve"> “przywiązanie” Polaków do spędzania wakacji w kraju - </w:t>
      </w:r>
      <w:r>
        <w:rPr>
          <w:sz w:val="23"/>
          <w:szCs w:val="23"/>
        </w:rPr>
        <w:t>mówi</w:t>
      </w:r>
      <w:r>
        <w:rPr>
          <w:sz w:val="23"/>
          <w:szCs w:val="23"/>
          <w:highlight w:val="white"/>
        </w:rPr>
        <w:t xml:space="preserve"> Adam Wilczewski z</w:t>
      </w:r>
      <w:r>
        <w:rPr>
          <w:sz w:val="23"/>
          <w:szCs w:val="23"/>
        </w:rPr>
        <w:t xml:space="preserve"> biura sprzedaży Jerozolimskie Invest, obiektu z apartamentowcami inwestycyjnymi.</w:t>
      </w:r>
    </w:p>
    <w:p w14:paraId="633AC419" w14:textId="77777777" w:rsidR="00A07BA2" w:rsidRDefault="00A07BA2">
      <w:pPr>
        <w:jc w:val="both"/>
        <w:rPr>
          <w:sz w:val="23"/>
          <w:szCs w:val="23"/>
        </w:rPr>
      </w:pPr>
    </w:p>
    <w:p w14:paraId="6081EE0A" w14:textId="77777777" w:rsidR="00A07BA2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Myśląc o najmie krótkoterminowym możemy szukać na własną rękę standardowego mieszkania w lokalizacjach o dużym potencjale pod kątem tego rodzaju usługi bądź też rozważyć zakup lokalu w gotowych obiektach hotelowych tworzonych z myślą o krótkoterminowym najmie. Jednym z plusów takiego rozwiązania jest to, że taką inwestycją zarządza zwykle  firma - operator , co zrzuca z nas wiele obowiązków, w tym poszukiwanie i obsługiwanie kolejnych najemców. </w:t>
      </w:r>
    </w:p>
    <w:p w14:paraId="7395D23E" w14:textId="77777777" w:rsidR="00A07BA2" w:rsidRDefault="00A07BA2">
      <w:pPr>
        <w:jc w:val="both"/>
        <w:rPr>
          <w:sz w:val="23"/>
          <w:szCs w:val="23"/>
        </w:rPr>
      </w:pPr>
    </w:p>
    <w:p w14:paraId="55AF81D8" w14:textId="77777777" w:rsidR="00A07BA2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 kusi kupujących w przypadku najmu krótkoterminowego? </w:t>
      </w:r>
    </w:p>
    <w:p w14:paraId="491515E8" w14:textId="77777777" w:rsidR="00A07BA2" w:rsidRDefault="00A07BA2">
      <w:pPr>
        <w:jc w:val="both"/>
        <w:rPr>
          <w:sz w:val="23"/>
          <w:szCs w:val="23"/>
        </w:rPr>
      </w:pPr>
    </w:p>
    <w:p w14:paraId="48F64856" w14:textId="77777777" w:rsidR="00A07BA2" w:rsidRDefault="00000000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>- Przede wszystkim perspektywa wygenerowania wyższych dochodów niż w przypadku tradycyjnego najmu poprzez m.in. możliwość optymalizacji stawek w najbardziej opłacalnych okresach roku. Wiąże się z tym też duża elastyczność, jeśli chodzi o zarządzanie nieruchomością. Plusem jest też dość szeroka grupa docelowa, do której możemy kierować ofertę - od turystów po pracowników podróżujących w celach biznesowych</w:t>
      </w:r>
      <w:r>
        <w:rPr>
          <w:sz w:val="23"/>
          <w:szCs w:val="23"/>
        </w:rPr>
        <w:t xml:space="preserve"> - mów</w:t>
      </w:r>
      <w:r>
        <w:rPr>
          <w:sz w:val="23"/>
          <w:szCs w:val="23"/>
          <w:highlight w:val="white"/>
        </w:rPr>
        <w:t xml:space="preserve">i Włodzimierz </w:t>
      </w:r>
      <w:proofErr w:type="spellStart"/>
      <w:r>
        <w:rPr>
          <w:sz w:val="23"/>
          <w:szCs w:val="23"/>
          <w:highlight w:val="white"/>
        </w:rPr>
        <w:t>Machnio</w:t>
      </w:r>
      <w:proofErr w:type="spellEnd"/>
      <w:r>
        <w:rPr>
          <w:sz w:val="23"/>
          <w:szCs w:val="23"/>
          <w:highlight w:val="white"/>
        </w:rPr>
        <w:t xml:space="preserve"> s</w:t>
      </w:r>
      <w:r>
        <w:rPr>
          <w:sz w:val="23"/>
          <w:szCs w:val="23"/>
        </w:rPr>
        <w:t xml:space="preserve">przedający Apartamenty Pileckiego 59 oferującego zakup lokali inwestycyjnych. </w:t>
      </w:r>
    </w:p>
    <w:p w14:paraId="2B41EA07" w14:textId="77777777" w:rsidR="00A07BA2" w:rsidRDefault="00A07BA2">
      <w:pPr>
        <w:jc w:val="both"/>
        <w:rPr>
          <w:sz w:val="23"/>
          <w:szCs w:val="23"/>
        </w:rPr>
      </w:pPr>
    </w:p>
    <w:p w14:paraId="1ABBDFC5" w14:textId="77777777" w:rsidR="00A07BA2" w:rsidRDefault="00000000">
      <w:pPr>
        <w:jc w:val="both"/>
        <w:rPr>
          <w:sz w:val="23"/>
          <w:szCs w:val="23"/>
          <w:highlight w:val="white"/>
        </w:rPr>
      </w:pPr>
      <w:r>
        <w:rPr>
          <w:sz w:val="23"/>
          <w:szCs w:val="23"/>
        </w:rPr>
        <w:t>Najem długoterminowy jest, z kolei, ceniony ze względu na dużo większe poczucie stabilizacji i ciągłości - możemy w tym przypadku liczyć na mniejszy, ale comiesięczny, pasywny dochód z najmu. Zazwyczaj wymaga też on od najemcy dużo mniejszego zaangażowania w codziennie funkcjonowanie nieruchomości niż w przypadku najmu krótkoterminowego (choć w drugim przypadku z obowiązków zarządczych może wyręczyć nas wspomniany pośrednik, zwłaszcza gdy inwestujemy w lokal w obiekcie hotelowym). W tym przypadku łatwiej jest też zweryfikować lokatorów, mając przy tym szansę na zbudowanie nawet wieloletniej relacji biznes</w:t>
      </w:r>
      <w:r>
        <w:rPr>
          <w:sz w:val="23"/>
          <w:szCs w:val="23"/>
          <w:highlight w:val="white"/>
        </w:rPr>
        <w:t xml:space="preserve">owej. Z drugiej strony, z racji obowiązującej ustawy o ochronie praw lokatorów, trudniej jest w tym modelu o rozwiązanie problemu niepłacącego lokatora, który nie chce się wyprowadzić. Co ciekawe, regulacje te nie dotyczą apartamentów inwestycyjnych. </w:t>
      </w:r>
    </w:p>
    <w:p w14:paraId="34843826" w14:textId="77777777" w:rsidR="00A07BA2" w:rsidRDefault="00A07BA2">
      <w:pPr>
        <w:jc w:val="both"/>
        <w:rPr>
          <w:sz w:val="23"/>
          <w:szCs w:val="23"/>
        </w:rPr>
      </w:pPr>
    </w:p>
    <w:p w14:paraId="4F6ACA64" w14:textId="77777777" w:rsidR="00A07BA2" w:rsidRDefault="0000000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Na co zwrócić uwagę przy inwestycji w mieszkanie?</w:t>
      </w:r>
    </w:p>
    <w:p w14:paraId="4EE34E32" w14:textId="77777777" w:rsidR="00A07BA2" w:rsidRDefault="00A07BA2">
      <w:pPr>
        <w:jc w:val="both"/>
        <w:rPr>
          <w:b/>
          <w:sz w:val="23"/>
          <w:szCs w:val="23"/>
        </w:rPr>
      </w:pPr>
    </w:p>
    <w:p w14:paraId="013BB546" w14:textId="77777777" w:rsidR="00A07BA2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Zakup mieszkania czy lokalu w celach inwestycyjnych wymaga sporego nakładu finansowego, warto więc starannie się przygotować do takiej transakcji i poprzedzić ją skrupulatną analizą rynku, a także dokładnym określeniem własnych możliwości finansowych. Pamiętajmy przy tym, by przy wyliczeniach budżetowych zostawić margines w postaci poduszki finansowej na nieprzewidziane, dodatkowe wydatki. </w:t>
      </w:r>
    </w:p>
    <w:p w14:paraId="6AA6017D" w14:textId="77777777" w:rsidR="00A07BA2" w:rsidRDefault="00A07BA2">
      <w:pPr>
        <w:jc w:val="both"/>
        <w:rPr>
          <w:sz w:val="23"/>
          <w:szCs w:val="23"/>
        </w:rPr>
      </w:pPr>
    </w:p>
    <w:p w14:paraId="7D94080D" w14:textId="77777777" w:rsidR="00A07BA2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 powinniśmy wziąć pod uwagę poszukując samej nieruchomości inwestycyjnej? Wiele zależy od tego, czy myślimy o krótko- czy długoterminowym wynajmie. </w:t>
      </w:r>
    </w:p>
    <w:p w14:paraId="3305D8C1" w14:textId="77777777" w:rsidR="00A07BA2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pierwszej opcji warto wziąć pod uwagę największe i najpopularniejsze miasta w Polsce, a także znane ośrodki turystyczne nad morzem i w górach (przy czym w górach sezon, z uwagi na zimowe sporty, trwa dłużej). </w:t>
      </w:r>
    </w:p>
    <w:p w14:paraId="02592BAD" w14:textId="77777777" w:rsidR="00A07BA2" w:rsidRDefault="00A07BA2">
      <w:pPr>
        <w:jc w:val="both"/>
        <w:rPr>
          <w:sz w:val="23"/>
          <w:szCs w:val="23"/>
        </w:rPr>
      </w:pPr>
    </w:p>
    <w:p w14:paraId="31ED2ADF" w14:textId="77777777" w:rsidR="00A07BA2" w:rsidRDefault="00000000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- Jeśli chodzi o powierzchnię, od lat największym zainteresowaniem wynajmujących (ale i kupujących) cieszą się najmniejsze metraże - 1 i 2-pokojowe. Zarówno dla turystów, czy osób podróżujących służbowo istotną kwestią jest lokalizacja wynajmowanego lokalu - dobre skomunikowanie z centrum miasta czy z tzw. dzielnicami biznesowymi, a także np. z lotniskiem czy dworcami. Warto też uwzględnić sąsiedztwo sklepów czy restauracji. Najemcy zwracają uwagę na wysoki standard wykończenia, wyposażenie lokalu czy opcje parkowania </w:t>
      </w:r>
      <w:r>
        <w:rPr>
          <w:sz w:val="23"/>
          <w:szCs w:val="23"/>
        </w:rPr>
        <w:t>- mó</w:t>
      </w:r>
      <w:r>
        <w:rPr>
          <w:sz w:val="23"/>
          <w:szCs w:val="23"/>
          <w:highlight w:val="white"/>
        </w:rPr>
        <w:t xml:space="preserve">wi Włodzimierz </w:t>
      </w:r>
      <w:proofErr w:type="spellStart"/>
      <w:r>
        <w:rPr>
          <w:sz w:val="23"/>
          <w:szCs w:val="23"/>
          <w:highlight w:val="white"/>
        </w:rPr>
        <w:t>Machnio</w:t>
      </w:r>
      <w:proofErr w:type="spellEnd"/>
      <w:r>
        <w:rPr>
          <w:sz w:val="23"/>
          <w:szCs w:val="23"/>
          <w:highlight w:val="white"/>
        </w:rPr>
        <w:t xml:space="preserve"> z Ap</w:t>
      </w:r>
      <w:r>
        <w:rPr>
          <w:sz w:val="23"/>
          <w:szCs w:val="23"/>
        </w:rPr>
        <w:t>artamentów Pileckiego 59.</w:t>
      </w:r>
    </w:p>
    <w:p w14:paraId="72926821" w14:textId="77777777" w:rsidR="00A07BA2" w:rsidRDefault="00A07BA2">
      <w:pPr>
        <w:jc w:val="both"/>
        <w:rPr>
          <w:sz w:val="23"/>
          <w:szCs w:val="23"/>
        </w:rPr>
      </w:pPr>
    </w:p>
    <w:p w14:paraId="75B1B6E4" w14:textId="77777777" w:rsidR="00A07BA2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Gdy chcemy kupić mieszkanie w celu najmu długoterminowego, to warto postawić przede wszystkim na największe ośrodki akademickie i biznesowe. Jeśli chodzi o powierzchnię nabywanego lokalu, to według wspomnianego już raportu serwisu </w:t>
      </w:r>
      <w:proofErr w:type="spellStart"/>
      <w:r>
        <w:rPr>
          <w:sz w:val="23"/>
          <w:szCs w:val="23"/>
        </w:rPr>
        <w:t>Otodom</w:t>
      </w:r>
      <w:proofErr w:type="spellEnd"/>
      <w:r>
        <w:rPr>
          <w:sz w:val="23"/>
          <w:szCs w:val="23"/>
        </w:rPr>
        <w:t xml:space="preserve"> największą popularnością cieszą się 2-pokojowe mieszkania o powierzchni minimum 40 mkw., choć widoczny jest także wzrost liczby </w:t>
      </w:r>
      <w:proofErr w:type="spellStart"/>
      <w:r>
        <w:rPr>
          <w:sz w:val="23"/>
          <w:szCs w:val="23"/>
        </w:rPr>
        <w:t>wyszukiwań</w:t>
      </w:r>
      <w:proofErr w:type="spellEnd"/>
      <w:r>
        <w:rPr>
          <w:sz w:val="23"/>
          <w:szCs w:val="23"/>
        </w:rPr>
        <w:t xml:space="preserve"> 3-pokojowych mieszkań o metrażu min. 50 metrów. To wygodna opcja zarówno dla studentów, jak i pracującej, młodej pary czy rodziny z dziećmi. </w:t>
      </w:r>
    </w:p>
    <w:p w14:paraId="3DC2413D" w14:textId="77777777" w:rsidR="00A07BA2" w:rsidRDefault="00A07BA2">
      <w:pPr>
        <w:jc w:val="both"/>
        <w:rPr>
          <w:sz w:val="23"/>
          <w:szCs w:val="23"/>
        </w:rPr>
      </w:pPr>
    </w:p>
    <w:p w14:paraId="604D971A" w14:textId="77777777" w:rsidR="00A07BA2" w:rsidRDefault="00000000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>- Kluczowym kryterium wyboru nieruchomości inwestycyjnej powinna być lokalizacja. Gdy zależy nam na studentach, postawmy na kupno mieszkania, które jest dobrze skomunikowane z uczelniami, centrum miasta czy dzielnicami, w których tętni studenckie życie. Standard wykończenia nie ma dla studentów aż tak wielkiego znaczenia, podobnie jak opcje parkingowe. Ważna jest za to odległość od przystanków komunikacji miejskiej czy stacji rowerowych. Z kolei, gdy naszym potencjalnym najemcą mają być pary czy rodziny z dziećmi, zwróćmy uwagę na bliskość parków i terenów zielonych, placówek edukacyjnych, sklepów czy przychodni, a także na dobrą komunikację z centrum miasta</w:t>
      </w:r>
      <w:r>
        <w:rPr>
          <w:sz w:val="23"/>
          <w:szCs w:val="23"/>
        </w:rPr>
        <w:t xml:space="preserve"> - dodaje Małgorzata Ostrowska z J.W. Construction.</w:t>
      </w:r>
    </w:p>
    <w:p w14:paraId="1BAAA766" w14:textId="77777777" w:rsidR="00A07BA2" w:rsidRDefault="00A07BA2">
      <w:pPr>
        <w:jc w:val="both"/>
        <w:rPr>
          <w:sz w:val="23"/>
          <w:szCs w:val="23"/>
        </w:rPr>
      </w:pPr>
    </w:p>
    <w:p w14:paraId="7CE4BD8E" w14:textId="77777777" w:rsidR="00A07BA2" w:rsidRDefault="00000000">
      <w:pPr>
        <w:pBdr>
          <w:bottom w:val="none" w:sz="0" w:space="6" w:color="auto"/>
        </w:pBdr>
        <w:shd w:val="clear" w:color="auto" w:fill="FFFFFF"/>
        <w:spacing w:before="120" w:after="120" w:line="373" w:lineRule="auto"/>
        <w:jc w:val="both"/>
        <w:rPr>
          <w:sz w:val="23"/>
          <w:szCs w:val="23"/>
        </w:rPr>
      </w:pPr>
      <w:r>
        <w:rPr>
          <w:sz w:val="19"/>
          <w:szCs w:val="19"/>
        </w:rPr>
        <w:t xml:space="preserve">J.W. Construction to jeden z największych i najbardziej znanych polskich deweloperów mieszkaniowych z 30-letnim doświadczeniem na rynku nieruchomości. Firma może pochwalić się liczbą ponad 34 tysięcy sprzedanych mieszkań oraz ponad 600 domów w Warszawie, Katowicach, Łodzi, Gdyni, Krakowie, Poznaniu </w:t>
      </w:r>
      <w:r>
        <w:rPr>
          <w:sz w:val="19"/>
          <w:szCs w:val="19"/>
        </w:rPr>
        <w:lastRenderedPageBreak/>
        <w:t xml:space="preserve">i Szczecinie, a także poza krajem. W portfolio JWC znajdują się także nieruchomości </w:t>
      </w:r>
      <w:proofErr w:type="spellStart"/>
      <w:r>
        <w:rPr>
          <w:sz w:val="19"/>
          <w:szCs w:val="19"/>
        </w:rPr>
        <w:t>aparthotelowo</w:t>
      </w:r>
      <w:proofErr w:type="spellEnd"/>
      <w:r>
        <w:rPr>
          <w:sz w:val="19"/>
          <w:szCs w:val="19"/>
        </w:rPr>
        <w:t xml:space="preserve">-komercyjne, jak Wola Invest czy Jerozolimskie Invest w Warszawie oraz obiekty hotelowe: kompleks Czarny Potok </w:t>
      </w:r>
      <w:proofErr w:type="spellStart"/>
      <w:r>
        <w:rPr>
          <w:sz w:val="19"/>
          <w:szCs w:val="19"/>
        </w:rPr>
        <w:t>Resort&amp;Spa</w:t>
      </w:r>
      <w:proofErr w:type="spellEnd"/>
      <w:r>
        <w:rPr>
          <w:sz w:val="19"/>
          <w:szCs w:val="19"/>
        </w:rPr>
        <w:t xml:space="preserve"> w Krynicy Zdroju, Hotel Dana w Szczecinie czy sieć Hoteli 500 nad Zegrzem, w Tarnowie Podgórnym oraz w Strykowie. J.W. Construction ma także w swojej grupie kapitałowej własną spółkę wykonawczą oraz fabrykę w Tłuszczu. Więcej informacji na temat firmy oraz aktualnie realizowanych inwestycji można znaleźć na stronie www.jwc.pl.</w:t>
      </w:r>
    </w:p>
    <w:sectPr w:rsidR="00A07BA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D9AF" w14:textId="77777777" w:rsidR="00CE3368" w:rsidRDefault="00CE3368">
      <w:pPr>
        <w:spacing w:line="240" w:lineRule="auto"/>
      </w:pPr>
      <w:r>
        <w:separator/>
      </w:r>
    </w:p>
  </w:endnote>
  <w:endnote w:type="continuationSeparator" w:id="0">
    <w:p w14:paraId="282DFB26" w14:textId="77777777" w:rsidR="00CE3368" w:rsidRDefault="00CE3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88E0" w14:textId="77777777" w:rsidR="00CE3368" w:rsidRDefault="00CE3368">
      <w:pPr>
        <w:spacing w:line="240" w:lineRule="auto"/>
      </w:pPr>
      <w:r>
        <w:separator/>
      </w:r>
    </w:p>
  </w:footnote>
  <w:footnote w:type="continuationSeparator" w:id="0">
    <w:p w14:paraId="398F341F" w14:textId="77777777" w:rsidR="00CE3368" w:rsidRDefault="00CE3368">
      <w:pPr>
        <w:spacing w:line="240" w:lineRule="auto"/>
      </w:pPr>
      <w:r>
        <w:continuationSeparator/>
      </w:r>
    </w:p>
  </w:footnote>
  <w:footnote w:id="1">
    <w:p w14:paraId="657F295D" w14:textId="769CC93D" w:rsidR="002B49D8" w:rsidRPr="002B49D8" w:rsidRDefault="002B49D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B49D8">
        <w:t>https://www.otodom.pl/wiadomosci/wp-content/uploads/2023/08/OTOD_raportzrynku_LIP2023.pdf</w:t>
      </w:r>
    </w:p>
  </w:footnote>
  <w:footnote w:id="2">
    <w:p w14:paraId="4BBBC854" w14:textId="113C1DE6" w:rsidR="00436525" w:rsidRPr="00436525" w:rsidRDefault="0043652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36525">
        <w:t>https://nbp.pl/wp-content/uploads/2023/09/Raport-o-sytuacji-na-rynku-nieruchomosci-mieszkaniowych-i-komercyjnych-w-Polsce-w-2022-r.pdf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CBA" w14:textId="77777777" w:rsidR="00A07BA2" w:rsidRDefault="00000000">
    <w:pPr>
      <w:jc w:val="right"/>
    </w:pP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</w:rPr>
      <w:drawing>
        <wp:inline distT="114300" distB="114300" distL="114300" distR="114300" wp14:anchorId="597E6366" wp14:editId="60B835C4">
          <wp:extent cx="2214563" cy="10397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4563" cy="1039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A2"/>
    <w:rsid w:val="0015068D"/>
    <w:rsid w:val="002B49D8"/>
    <w:rsid w:val="00436525"/>
    <w:rsid w:val="00A07BA2"/>
    <w:rsid w:val="00BC342E"/>
    <w:rsid w:val="00C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D200"/>
  <w15:docId w15:val="{6096F8E3-CDDA-48F7-BCD2-A89A49F1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52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5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4347-9CB4-4CE0-9770-29DFF4EC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1178</Words>
  <Characters>6812</Characters>
  <Application>Microsoft Office Word</Application>
  <DocSecurity>0</DocSecurity>
  <Lines>194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 Dziopak-Mroczka</cp:lastModifiedBy>
  <cp:revision>4</cp:revision>
  <dcterms:created xsi:type="dcterms:W3CDTF">2023-10-10T09:20:00Z</dcterms:created>
  <dcterms:modified xsi:type="dcterms:W3CDTF">2023-10-10T09:51:00Z</dcterms:modified>
</cp:coreProperties>
</file>