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k3ol1s5gokk" w:id="0"/>
      <w:bookmarkEnd w:id="0"/>
      <w:r w:rsidDel="00000000" w:rsidR="00000000" w:rsidRPr="00000000">
        <w:rPr>
          <w:rtl w:val="0"/>
        </w:rPr>
        <w:t xml:space="preserve">PROSPEKT INFORMACYJNY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[NAZWA FIRMY / DEWELOPERA / EMITENTA]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Data sporządzenia:</w:t>
      </w:r>
      <w:r w:rsidDel="00000000" w:rsidR="00000000" w:rsidRPr="00000000">
        <w:rPr>
          <w:rtl w:val="0"/>
        </w:rPr>
        <w:t xml:space="preserve"> [DD.MM.RRRR]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Wersja dokumentu:</w:t>
      </w:r>
      <w:r w:rsidDel="00000000" w:rsidR="00000000" w:rsidRPr="00000000">
        <w:rPr>
          <w:rtl w:val="0"/>
        </w:rPr>
        <w:t xml:space="preserve"> 1.0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Miejscowość:</w:t>
      </w:r>
      <w:r w:rsidDel="00000000" w:rsidR="00000000" w:rsidRPr="00000000">
        <w:rPr>
          <w:rtl w:val="0"/>
        </w:rPr>
        <w:t xml:space="preserve"> [Nazwa miejscowości]</w:t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9zh0h322fwy3" w:id="1"/>
      <w:bookmarkEnd w:id="1"/>
      <w:r w:rsidDel="00000000" w:rsidR="00000000" w:rsidRPr="00000000">
        <w:rPr>
          <w:rtl w:val="0"/>
        </w:rPr>
        <w:t xml:space="preserve">1. DANE IDENTYFIKACYJNE PODMIOTU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Pełna nazwa firmy:</w:t>
      </w:r>
      <w:r w:rsidDel="00000000" w:rsidR="00000000" w:rsidRPr="00000000">
        <w:rPr>
          <w:rtl w:val="0"/>
        </w:rPr>
        <w:t xml:space="preserve"> [Nazwa Spółki / Przedsiębiorcy]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 prawna:</w:t>
      </w:r>
      <w:r w:rsidDel="00000000" w:rsidR="00000000" w:rsidRPr="00000000">
        <w:rPr>
          <w:rtl w:val="0"/>
        </w:rPr>
        <w:t xml:space="preserve"> [np. Spółka z ograniczoną odpowiedzialnością / S.A. / Jednoosobowa działalność]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 siedziby:</w:t>
      </w:r>
      <w:r w:rsidDel="00000000" w:rsidR="00000000" w:rsidRPr="00000000">
        <w:rPr>
          <w:rtl w:val="0"/>
        </w:rPr>
        <w:t xml:space="preserve"> [Ulica, Numer lokalu, Kod pocztowy, Miejscowość]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Dane rejestrowe:</w:t>
      </w:r>
      <w:r w:rsidDel="00000000" w:rsidR="00000000" w:rsidRPr="00000000">
        <w:rPr>
          <w:rtl w:val="0"/>
        </w:rPr>
        <w:t xml:space="preserve"> NIP: [Numer] | REGON: [Numer] | KRS: [Numer, jeśli dotyczy]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Kapitał zakładowy:</w:t>
      </w:r>
      <w:r w:rsidDel="00000000" w:rsidR="00000000" w:rsidRPr="00000000">
        <w:rPr>
          <w:rtl w:val="0"/>
        </w:rPr>
        <w:t xml:space="preserve"> [Kwota w PLN, jeśli dotyczy]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Dane kontaktowe:</w:t>
      </w:r>
      <w:r w:rsidDel="00000000" w:rsidR="00000000" w:rsidRPr="00000000">
        <w:rPr>
          <w:rtl w:val="0"/>
        </w:rPr>
        <w:t xml:space="preserve"> [E-mail, numer telefonu, strona WWW]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bxge3n2670di" w:id="2"/>
      <w:bookmarkEnd w:id="2"/>
      <w:r w:rsidDel="00000000" w:rsidR="00000000" w:rsidRPr="00000000">
        <w:rPr>
          <w:rtl w:val="0"/>
        </w:rPr>
        <w:t xml:space="preserve">2. STATUS PRAWNY NIERUCHOMOŚCI / PRZEDSIĘWZIĘCIA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Księga Wieczysta i własność:</w:t>
      </w:r>
      <w:r w:rsidDel="00000000" w:rsidR="00000000" w:rsidRPr="00000000">
        <w:rPr>
          <w:rtl w:val="0"/>
        </w:rPr>
        <w:t xml:space="preserve"> Przedmiot przedsięwzięcia objęty jest Księgą Wieczystą o numerze </w:t>
      </w:r>
      <w:r w:rsidDel="00000000" w:rsidR="00000000" w:rsidRPr="00000000">
        <w:rPr>
          <w:b w:val="1"/>
          <w:bCs w:val="1"/>
          <w:rtl w:val="0"/>
        </w:rPr>
        <w:t xml:space="preserve">[NUMER KW]</w:t>
      </w:r>
      <w:r w:rsidDel="00000000" w:rsidR="00000000" w:rsidRPr="00000000">
        <w:rPr>
          <w:rtl w:val="0"/>
        </w:rPr>
        <w:t xml:space="preserve">, prowadzoną przez Sąd Rejonowy w [Miejscowość]. Właścicielem / użytkownikiem wieczystym jest [Nazwa podmiotu].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Obciążenia i hipoteki:</w:t>
      </w:r>
      <w:r w:rsidDel="00000000" w:rsidR="00000000" w:rsidRPr="00000000">
        <w:rPr>
          <w:rtl w:val="0"/>
        </w:rPr>
        <w:t xml:space="preserve"> [Należy złożyć oświadczenie o braku obciążeń LUB szczegółowo opisać istniejące hipoteki, prawa osób trzecich oraz roszczenia wpisane w dziale III i IV Księgi Wieczystej].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Pozwolenia administracyjne:</w:t>
      </w:r>
      <w:r w:rsidDel="00000000" w:rsidR="00000000" w:rsidRPr="00000000">
        <w:rPr>
          <w:rtl w:val="0"/>
        </w:rPr>
        <w:t xml:space="preserve"> [np. Pozwolenie na budowę nr [Numer] z dnia [Data], wydane przez [Nazwa organu]].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r261122yfbqd" w:id="3"/>
      <w:bookmarkEnd w:id="3"/>
      <w:r w:rsidDel="00000000" w:rsidR="00000000" w:rsidRPr="00000000">
        <w:rPr>
          <w:rtl w:val="0"/>
        </w:rPr>
        <w:t xml:space="preserve">3. SZCZEGÓŁOWE DANE TECHNICZNE I OPIS PROJEKTU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Opis ogólny:</w:t>
      </w:r>
      <w:r w:rsidDel="00000000" w:rsidR="00000000" w:rsidRPr="00000000">
        <w:rPr>
          <w:rtl w:val="0"/>
        </w:rPr>
        <w:t xml:space="preserve"> [W tym miejscu należy opisać, czego dotyczy projekt – np. charakterystyka budynku, liczba lokali, przeznaczenie inwestycji, parametry techniczne i standard wykonania].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Harmonogram realizacji etapów (Przykładowy podział):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Etap I:</w:t>
      </w:r>
      <w:r w:rsidDel="00000000" w:rsidR="00000000" w:rsidRPr="00000000">
        <w:rPr>
          <w:rtl w:val="0"/>
        </w:rPr>
        <w:t xml:space="preserve"> Prace ziemne i fundamenty – planowany termin zakończenia: [Kwartal/Rok]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Etap II:</w:t>
      </w:r>
      <w:r w:rsidDel="00000000" w:rsidR="00000000" w:rsidRPr="00000000">
        <w:rPr>
          <w:rtl w:val="0"/>
        </w:rPr>
        <w:t xml:space="preserve"> Stan surowy (konstrukcja, ściany, strop) – planowany termin zakończenia: [Kwartal/Rok]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Etap III:</w:t>
      </w:r>
      <w:r w:rsidDel="00000000" w:rsidR="00000000" w:rsidRPr="00000000">
        <w:rPr>
          <w:rtl w:val="0"/>
        </w:rPr>
        <w:t xml:space="preserve"> Stan surowy zamknięty (stolarka, elewacja) – planowany termin zakończenia: [Kwartal/Rok]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Etap IV:</w:t>
      </w:r>
      <w:r w:rsidDel="00000000" w:rsidR="00000000" w:rsidRPr="00000000">
        <w:rPr>
          <w:rtl w:val="0"/>
        </w:rPr>
        <w:t xml:space="preserve"> Prace wykończeniowe i zagospodarowanie terenu – planowany termin zakończenia: [Kwartal/Rok]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416yrw7h1dt4" w:id="4"/>
      <w:bookmarkEnd w:id="4"/>
      <w:r w:rsidDel="00000000" w:rsidR="00000000" w:rsidRPr="00000000">
        <w:rPr>
          <w:rtl w:val="0"/>
        </w:rPr>
        <w:t xml:space="preserve">4. FINANSOWANIE I ZABEZPIECZENIE ŚRODKÓW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Rachunek powierniczy:</w:t>
      </w:r>
      <w:r w:rsidDel="00000000" w:rsidR="00000000" w:rsidRPr="00000000">
        <w:rPr>
          <w:rtl w:val="0"/>
        </w:rPr>
        <w:t xml:space="preserve"> Środki wpłacane przez klientów/inwestorów są zabezpieczone na [Otwartym / Zamkniętym] Mieszkaniowym Rachunku Powierniczym o numerze: [Numer konta], prowadzonym przez bank [Nazwa Banku].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Gwarancje:</w:t>
      </w:r>
      <w:r w:rsidDel="00000000" w:rsidR="00000000" w:rsidRPr="00000000">
        <w:rPr>
          <w:rtl w:val="0"/>
        </w:rPr>
        <w:t xml:space="preserve"> [Wpisać informacje o Deweloperskim Funduszu Gwarancyjnym lub innych formach zabezpieczeń umownych, jeśli dotyczy].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ptyw3og95art" w:id="5"/>
      <w:bookmarkEnd w:id="5"/>
      <w:r w:rsidDel="00000000" w:rsidR="00000000" w:rsidRPr="00000000">
        <w:rPr>
          <w:rtl w:val="0"/>
        </w:rPr>
        <w:t xml:space="preserve">5. GŁÓWNE CZYNNIKI RYZYKA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Ryzyko administracyjne:</w:t>
      </w:r>
      <w:r w:rsidDel="00000000" w:rsidR="00000000" w:rsidRPr="00000000">
        <w:rPr>
          <w:rtl w:val="0"/>
        </w:rPr>
        <w:t xml:space="preserve"> Możliwość wystąpienia opóźnień w procedurach urzędowych (odbiory techniczne, wydanie pozwolenia na użytkowanie).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Ryzyko makroekonomiczne:</w:t>
      </w:r>
      <w:r w:rsidDel="00000000" w:rsidR="00000000" w:rsidRPr="00000000">
        <w:rPr>
          <w:rtl w:val="0"/>
        </w:rPr>
        <w:t xml:space="preserve"> Zmiany cen materiałów budowlanych oraz dostępności siły roboczej na rynku, które mogą wpłynąć na płynność generalnego wykonawcy.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x4plnbegm84h" w:id="6"/>
      <w:bookmarkEnd w:id="6"/>
      <w:r w:rsidDel="00000000" w:rsidR="00000000" w:rsidRPr="00000000">
        <w:rPr>
          <w:rtl w:val="0"/>
        </w:rPr>
        <w:t xml:space="preserve">6. WARUNKI UMOWNE I FINANSOWE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Cena i warunki płatności:</w:t>
      </w:r>
      <w:r w:rsidDel="00000000" w:rsidR="00000000" w:rsidRPr="00000000">
        <w:rPr>
          <w:rtl w:val="0"/>
        </w:rPr>
        <w:t xml:space="preserve"> Cena za przedmiot umowy wynosi [Kwota] PLN brutto. Wpłaty dokonywane będą zgodnie z harmonogramem postępu prac (proporcjonalnie do zamkniętych etapów opisanych w punkcie 3).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Termin przeniesienia praw:</w:t>
      </w:r>
      <w:r w:rsidDel="00000000" w:rsidR="00000000" w:rsidRPr="00000000">
        <w:rPr>
          <w:rtl w:val="0"/>
        </w:rPr>
        <w:t xml:space="preserve"> Gwarantowane, ostateczne podpisanie umowy przeniesienia własności / umowy końcowej nastąpi do dnia [DD.MM.RRRR].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ejgdwb9t0x4c" w:id="7"/>
      <w:bookmarkEnd w:id="7"/>
      <w:r w:rsidDel="00000000" w:rsidR="00000000" w:rsidRPr="00000000">
        <w:rPr>
          <w:rtl w:val="0"/>
        </w:rPr>
        <w:t xml:space="preserve">7. POUCZENIE PRAWNE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Treść niniejszego prospektu ma charakter wzorcowy. W przypadku wykorzystania go na rynku nieruchomości, dokument musi ściśle spełniać wymogi Ustawy Deweloperskiej (ustawa z dnia 20 maja 2021 r. o ochronie praw nabywcy lokalu mieszkalnego lub domu jednorodzinnego). Przed przedłożeniem dokumentu klientowi końcowemu zaleca się jego weryfikację przez radcę prawnego lub adwokata.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